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BE" w:rsidRDefault="00976E89" w:rsidP="00976E8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NCAA REQUIREMENTS</w:t>
      </w:r>
    </w:p>
    <w:p w:rsidR="00976E89" w:rsidRPr="00976E89" w:rsidRDefault="00976E89" w:rsidP="00976E89">
      <w:pPr>
        <w:jc w:val="center"/>
        <w:rPr>
          <w:b/>
          <w:sz w:val="24"/>
          <w:szCs w:val="24"/>
        </w:rPr>
      </w:pPr>
    </w:p>
    <w:p w:rsidR="00976E89" w:rsidRPr="00976E89" w:rsidRDefault="00976E89" w:rsidP="00976E8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 xml:space="preserve">First, you need to know that students are required to sign up with </w:t>
      </w:r>
      <w:hyperlink r:id="rId6" w:history="1">
        <w:r w:rsidRPr="00976E89">
          <w:rPr>
            <w:rFonts w:ascii="Calibri" w:hAnsi="Calibri" w:cs="Calibri"/>
            <w:color w:val="0000FF"/>
            <w:sz w:val="24"/>
            <w:szCs w:val="24"/>
            <w:u w:val="single"/>
          </w:rPr>
          <w:t>www.eligibilitycenter.org</w:t>
        </w:r>
      </w:hyperlink>
      <w:r w:rsidRPr="00976E89">
        <w:rPr>
          <w:rFonts w:ascii="Calibri" w:hAnsi="Calibri" w:cs="Calibri"/>
          <w:color w:val="000000"/>
          <w:sz w:val="24"/>
          <w:szCs w:val="24"/>
        </w:rPr>
        <w:t xml:space="preserve"> to be academically cleared for Division I and II athletics.  It costs $70 to register and it’s recommended that students sign up by the end of their </w:t>
      </w:r>
      <w:proofErr w:type="gramStart"/>
      <w:r w:rsidRPr="00976E89">
        <w:rPr>
          <w:rFonts w:ascii="Calibri" w:hAnsi="Calibri" w:cs="Calibri"/>
          <w:color w:val="000000"/>
          <w:sz w:val="24"/>
          <w:szCs w:val="24"/>
        </w:rPr>
        <w:t>Junior</w:t>
      </w:r>
      <w:proofErr w:type="gramEnd"/>
      <w:r w:rsidRPr="00976E89">
        <w:rPr>
          <w:rFonts w:ascii="Calibri" w:hAnsi="Calibri" w:cs="Calibri"/>
          <w:color w:val="000000"/>
          <w:sz w:val="24"/>
          <w:szCs w:val="24"/>
        </w:rPr>
        <w:t xml:space="preserve"> year if they plan on playing Division I or II.  </w:t>
      </w:r>
    </w:p>
    <w:p w:rsidR="00976E89" w:rsidRPr="00976E89" w:rsidRDefault="00976E89" w:rsidP="00976E8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>Second, Division I and Division II have slightly different requirements. In addition, Division I has higher requirements for the class of 2016 and beyond versus the class 2014 and 2015.  I tried to make a basic list below that hopefully makes the requirements fairly easy to understand.</w:t>
      </w:r>
    </w:p>
    <w:p w:rsidR="00976E89" w:rsidRPr="00976E89" w:rsidRDefault="00976E89" w:rsidP="00976E8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76E89">
        <w:rPr>
          <w:rFonts w:ascii="Calibri" w:hAnsi="Calibri" w:cs="Calibri"/>
          <w:b/>
          <w:bCs/>
          <w:color w:val="000000"/>
          <w:sz w:val="24"/>
          <w:szCs w:val="24"/>
        </w:rPr>
        <w:t>2014-2015 Division I requirements:</w:t>
      </w:r>
    </w:p>
    <w:p w:rsidR="00976E89" w:rsidRPr="00976E89" w:rsidRDefault="00976E89" w:rsidP="00976E8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 w:hanging="34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 xml:space="preserve"> 16 Core courses – Core courses are English, math, science, social studies, </w:t>
      </w:r>
      <w:proofErr w:type="gramStart"/>
      <w:r w:rsidRPr="00976E89">
        <w:rPr>
          <w:rFonts w:ascii="Calibri" w:hAnsi="Calibri" w:cs="Calibri"/>
          <w:color w:val="000000"/>
          <w:sz w:val="24"/>
          <w:szCs w:val="24"/>
        </w:rPr>
        <w:t>foreign</w:t>
      </w:r>
      <w:proofErr w:type="gramEnd"/>
      <w:r w:rsidRPr="00976E89">
        <w:rPr>
          <w:rFonts w:ascii="Calibri" w:hAnsi="Calibri" w:cs="Calibri"/>
          <w:color w:val="000000"/>
          <w:sz w:val="24"/>
          <w:szCs w:val="24"/>
        </w:rPr>
        <w:t xml:space="preserve"> language classes.</w:t>
      </w:r>
    </w:p>
    <w:p w:rsidR="00976E89" w:rsidRPr="00976E89" w:rsidRDefault="00976E89" w:rsidP="00976E8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 xml:space="preserve">GPA – Students must have at least a </w:t>
      </w:r>
      <w:r w:rsidRPr="00976E8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2.0</w:t>
      </w:r>
      <w:r w:rsidRPr="00976E89">
        <w:rPr>
          <w:rFonts w:ascii="Calibri" w:hAnsi="Calibri" w:cs="Calibri"/>
          <w:color w:val="000000"/>
          <w:sz w:val="24"/>
          <w:szCs w:val="24"/>
        </w:rPr>
        <w:t xml:space="preserve"> or “C” average as a minimum.</w:t>
      </w:r>
    </w:p>
    <w:p w:rsidR="00976E89" w:rsidRPr="00976E89" w:rsidRDefault="00976E89" w:rsidP="00976E89">
      <w:pPr>
        <w:autoSpaceDE w:val="0"/>
        <w:autoSpaceDN w:val="0"/>
        <w:adjustRightInd w:val="0"/>
        <w:spacing w:after="0"/>
        <w:ind w:left="1080" w:hanging="34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 xml:space="preserve">SAT or ACT scores – Division I has a sliding scale where students with lower GPAs have to score higher than students with a higher GPA.  Here are some examples </w:t>
      </w:r>
    </w:p>
    <w:p w:rsidR="00976E89" w:rsidRPr="00976E89" w:rsidRDefault="00976E89" w:rsidP="00976E8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800" w:hanging="34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>GPA</w:t>
      </w:r>
      <w:r w:rsidRPr="00976E89">
        <w:rPr>
          <w:rFonts w:ascii="Calibri" w:hAnsi="Calibri" w:cs="Calibri"/>
          <w:color w:val="000000"/>
          <w:sz w:val="24"/>
          <w:szCs w:val="24"/>
        </w:rPr>
        <w:tab/>
        <w:t>SAT Score</w:t>
      </w:r>
      <w:r w:rsidRPr="00976E89">
        <w:rPr>
          <w:rFonts w:ascii="Calibri" w:hAnsi="Calibri" w:cs="Calibri"/>
          <w:color w:val="000000"/>
          <w:sz w:val="24"/>
          <w:szCs w:val="24"/>
        </w:rPr>
        <w:tab/>
        <w:t>ACT Score</w:t>
      </w:r>
    </w:p>
    <w:p w:rsidR="00976E89" w:rsidRPr="00976E89" w:rsidRDefault="00976E89" w:rsidP="00976E89">
      <w:pPr>
        <w:autoSpaceDE w:val="0"/>
        <w:autoSpaceDN w:val="0"/>
        <w:adjustRightInd w:val="0"/>
        <w:spacing w:after="0"/>
        <w:ind w:left="180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 xml:space="preserve"> 2.0</w:t>
      </w:r>
      <w:r w:rsidRPr="00976E89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976E89">
        <w:rPr>
          <w:rFonts w:ascii="Calibri" w:hAnsi="Calibri" w:cs="Calibri"/>
          <w:color w:val="000000"/>
          <w:sz w:val="24"/>
          <w:szCs w:val="24"/>
        </w:rPr>
        <w:t xml:space="preserve"> 1010 </w:t>
      </w:r>
      <w:r w:rsidRPr="00976E89">
        <w:rPr>
          <w:rFonts w:ascii="Calibri" w:hAnsi="Calibri" w:cs="Calibri"/>
          <w:color w:val="000000"/>
          <w:sz w:val="24"/>
          <w:szCs w:val="24"/>
        </w:rPr>
        <w:tab/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976E89">
        <w:rPr>
          <w:rFonts w:ascii="Calibri" w:hAnsi="Calibri" w:cs="Calibri"/>
          <w:color w:val="000000"/>
          <w:sz w:val="24"/>
          <w:szCs w:val="24"/>
        </w:rPr>
        <w:t xml:space="preserve">21.5 </w:t>
      </w:r>
    </w:p>
    <w:p w:rsidR="00976E89" w:rsidRPr="00976E89" w:rsidRDefault="00976E89" w:rsidP="00976E89">
      <w:pPr>
        <w:autoSpaceDE w:val="0"/>
        <w:autoSpaceDN w:val="0"/>
        <w:adjustRightInd w:val="0"/>
        <w:spacing w:after="0"/>
        <w:ind w:left="180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 xml:space="preserve"> 3.0</w:t>
      </w:r>
      <w:r w:rsidRPr="00976E89">
        <w:rPr>
          <w:rFonts w:ascii="Calibri" w:hAnsi="Calibri" w:cs="Calibri"/>
          <w:color w:val="000000"/>
          <w:sz w:val="24"/>
          <w:szCs w:val="24"/>
        </w:rPr>
        <w:tab/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620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976E89">
        <w:rPr>
          <w:rFonts w:ascii="Calibri" w:hAnsi="Calibri" w:cs="Calibri"/>
          <w:color w:val="000000"/>
          <w:sz w:val="24"/>
          <w:szCs w:val="24"/>
        </w:rPr>
        <w:t>13</w:t>
      </w:r>
    </w:p>
    <w:p w:rsidR="00976E89" w:rsidRDefault="00976E89" w:rsidP="00976E89">
      <w:pPr>
        <w:ind w:left="1080" w:firstLine="720"/>
        <w:rPr>
          <w:rFonts w:ascii="Calibri" w:hAnsi="Calibri" w:cs="Calibri"/>
          <w:color w:val="000000"/>
          <w:sz w:val="24"/>
          <w:szCs w:val="24"/>
        </w:rPr>
      </w:pPr>
      <w:r w:rsidRPr="00976E89">
        <w:rPr>
          <w:rFonts w:ascii="Calibri" w:hAnsi="Calibri" w:cs="Calibri"/>
          <w:color w:val="000000"/>
          <w:sz w:val="24"/>
          <w:szCs w:val="24"/>
        </w:rPr>
        <w:t xml:space="preserve"> 4.0</w:t>
      </w:r>
      <w:r w:rsidRPr="00976E89">
        <w:rPr>
          <w:rFonts w:ascii="Calibri" w:hAnsi="Calibri" w:cs="Calibri"/>
          <w:color w:val="000000"/>
          <w:sz w:val="24"/>
          <w:szCs w:val="24"/>
        </w:rPr>
        <w:tab/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400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976E89">
        <w:rPr>
          <w:rFonts w:ascii="Calibri" w:hAnsi="Calibri" w:cs="Calibri"/>
          <w:color w:val="000000"/>
          <w:sz w:val="24"/>
          <w:szCs w:val="24"/>
        </w:rPr>
        <w:t xml:space="preserve"> 10</w:t>
      </w:r>
    </w:p>
    <w:p w:rsidR="00976E89" w:rsidRDefault="00976E89" w:rsidP="00976E89">
      <w:pPr>
        <w:rPr>
          <w:rFonts w:ascii="Calibri" w:hAnsi="Calibri" w:cs="Calibri"/>
          <w:color w:val="000000"/>
          <w:sz w:val="24"/>
          <w:szCs w:val="24"/>
        </w:rPr>
      </w:pPr>
    </w:p>
    <w:p w:rsidR="00976E89" w:rsidRDefault="00976E89" w:rsidP="00976E8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2016 and Beyond Division I requirements</w:t>
      </w:r>
    </w:p>
    <w:p w:rsidR="00976E89" w:rsidRDefault="00976E89" w:rsidP="00976E8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80" w:hanging="3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16 Core courses – Core courses are English, math, science, social studies,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foreign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language classes.</w:t>
      </w:r>
    </w:p>
    <w:p w:rsidR="00976E89" w:rsidRDefault="00976E89" w:rsidP="00976E8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GPA – Students must have at least a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2.3</w:t>
      </w:r>
      <w:r>
        <w:rPr>
          <w:rFonts w:ascii="Calibri" w:hAnsi="Calibri" w:cs="Calibri"/>
          <w:color w:val="000000"/>
          <w:sz w:val="28"/>
          <w:szCs w:val="28"/>
        </w:rPr>
        <w:t xml:space="preserve"> or “C” average as a minimum.</w:t>
      </w:r>
    </w:p>
    <w:p w:rsidR="00976E89" w:rsidRDefault="00976E89" w:rsidP="00976E89">
      <w:pPr>
        <w:autoSpaceDE w:val="0"/>
        <w:autoSpaceDN w:val="0"/>
        <w:adjustRightInd w:val="0"/>
        <w:spacing w:after="0"/>
        <w:ind w:left="1080" w:hanging="3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SAT or ACT scores – Division I has a sliding scale where students with lower GPAs have to score higher than students with a higher GPA.  Here are some examples </w:t>
      </w:r>
    </w:p>
    <w:p w:rsidR="00976E89" w:rsidRDefault="00976E89" w:rsidP="00976E8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800" w:hanging="3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GPA</w:t>
      </w:r>
      <w:r>
        <w:rPr>
          <w:rFonts w:ascii="Calibri" w:hAnsi="Calibri" w:cs="Calibri"/>
          <w:color w:val="000000"/>
          <w:sz w:val="28"/>
          <w:szCs w:val="28"/>
        </w:rPr>
        <w:tab/>
        <w:t>SAT Score</w:t>
      </w:r>
      <w:r>
        <w:rPr>
          <w:rFonts w:ascii="Calibri" w:hAnsi="Calibri" w:cs="Calibri"/>
          <w:color w:val="000000"/>
          <w:sz w:val="28"/>
          <w:szCs w:val="28"/>
        </w:rPr>
        <w:tab/>
        <w:t>ACT Score</w:t>
      </w:r>
    </w:p>
    <w:p w:rsidR="00976E89" w:rsidRDefault="00976E89" w:rsidP="00976E89">
      <w:pPr>
        <w:autoSpaceDE w:val="0"/>
        <w:autoSpaceDN w:val="0"/>
        <w:adjustRightInd w:val="0"/>
        <w:spacing w:after="0"/>
        <w:ind w:left="18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2.3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900 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21.5 </w:t>
      </w:r>
    </w:p>
    <w:p w:rsidR="00976E89" w:rsidRDefault="00976E89" w:rsidP="00976E89">
      <w:pPr>
        <w:autoSpaceDE w:val="0"/>
        <w:autoSpaceDN w:val="0"/>
        <w:adjustRightInd w:val="0"/>
        <w:spacing w:after="0"/>
        <w:ind w:left="18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3.0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620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 13</w:t>
      </w:r>
    </w:p>
    <w:p w:rsidR="00976E89" w:rsidRDefault="00976E89" w:rsidP="00976E89">
      <w:pPr>
        <w:autoSpaceDE w:val="0"/>
        <w:autoSpaceDN w:val="0"/>
        <w:adjustRightInd w:val="0"/>
        <w:spacing w:after="0"/>
        <w:ind w:left="18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4.0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400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 10</w:t>
      </w:r>
    </w:p>
    <w:p w:rsidR="00976E89" w:rsidRDefault="00976E89" w:rsidP="00976E8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</w:p>
    <w:p w:rsidR="00976E89" w:rsidRDefault="00976E89" w:rsidP="00976E89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*</w:t>
      </w:r>
      <w:r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Any student athlete from the class of 2016 and beyond that meets the 2014/2015 requirements but NOT the 2016 requirements is considered an Academic Redshirt where they can receive scholarship money and practice but they CANNOT compete for at least their 1</w:t>
      </w:r>
      <w:r>
        <w:rPr>
          <w:rFonts w:ascii="Arial Rounded MT Bold" w:hAnsi="Arial Rounded MT Bold" w:cs="Arial Rounded MT Bold"/>
          <w:i/>
          <w:iCs/>
          <w:color w:val="000000"/>
          <w:sz w:val="24"/>
          <w:szCs w:val="24"/>
          <w:vertAlign w:val="superscript"/>
        </w:rPr>
        <w:t>st</w:t>
      </w:r>
      <w:r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 xml:space="preserve"> year of college.</w:t>
      </w:r>
    </w:p>
    <w:p w:rsidR="00976E89" w:rsidRDefault="00976E89" w:rsidP="00976E8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</w:p>
    <w:p w:rsidR="00976E89" w:rsidRDefault="00976E89" w:rsidP="00976E8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Division II Requirements</w:t>
      </w:r>
    </w:p>
    <w:p w:rsidR="00976E89" w:rsidRDefault="00976E89" w:rsidP="00976E8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3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16 Core courses – Core courses are English, math, science, social studies,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foreign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language classes.</w:t>
      </w:r>
    </w:p>
    <w:p w:rsidR="00976E89" w:rsidRDefault="00976E89" w:rsidP="00976E8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3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GPA – Students must have at least a 2.0 or “C” average as a minimum.</w:t>
      </w:r>
    </w:p>
    <w:p w:rsidR="00976E89" w:rsidRDefault="00976E89" w:rsidP="00976E8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3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SAT or ACT scores – Division II has a set score no matter what the students GPA is.</w:t>
      </w:r>
    </w:p>
    <w:p w:rsidR="00976E89" w:rsidRDefault="00976E89" w:rsidP="00976E8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800" w:hanging="3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GPA</w:t>
      </w:r>
      <w:r>
        <w:rPr>
          <w:rFonts w:ascii="Calibri" w:hAnsi="Calibri" w:cs="Calibri"/>
          <w:color w:val="000000"/>
          <w:sz w:val="28"/>
          <w:szCs w:val="28"/>
        </w:rPr>
        <w:tab/>
        <w:t>SAT Score</w:t>
      </w:r>
      <w:r>
        <w:rPr>
          <w:rFonts w:ascii="Calibri" w:hAnsi="Calibri" w:cs="Calibri"/>
          <w:color w:val="000000"/>
          <w:sz w:val="28"/>
          <w:szCs w:val="28"/>
        </w:rPr>
        <w:tab/>
        <w:t>ACT Score</w:t>
      </w:r>
    </w:p>
    <w:p w:rsidR="00976E89" w:rsidRDefault="00976E89" w:rsidP="00976E89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2.0-4.0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820 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 17</w:t>
      </w:r>
    </w:p>
    <w:p w:rsidR="00976E89" w:rsidRDefault="00976E89" w:rsidP="00976E89">
      <w:pPr>
        <w:rPr>
          <w:rFonts w:ascii="Calibri" w:hAnsi="Calibri" w:cs="Calibri"/>
          <w:color w:val="000000"/>
          <w:sz w:val="28"/>
          <w:szCs w:val="28"/>
        </w:rPr>
      </w:pPr>
    </w:p>
    <w:p w:rsidR="00976E89" w:rsidRPr="00976E89" w:rsidRDefault="00976E89" w:rsidP="00976E89">
      <w:pPr>
        <w:rPr>
          <w:b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For Division III and Junior College, there are no standardized requirements.  Each school makes their own requirements.  If there is a student that is considering NAIA, they have their own requirements and website that students are required to sign up for eligibility.  See me if you have questions.    </w:t>
      </w:r>
      <w:bookmarkStart w:id="0" w:name="_GoBack"/>
      <w:bookmarkEnd w:id="0"/>
    </w:p>
    <w:sectPr w:rsidR="00976E89" w:rsidRPr="0097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4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1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2">
    <w:nsid w:val="000001F7"/>
    <w:multiLevelType w:val="singleLevel"/>
    <w:tmpl w:val="00000000"/>
    <w:lvl w:ilvl="0">
      <w:start w:val="1"/>
      <w:numFmt w:val="bullet"/>
      <w:lvlText w:val="2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3">
    <w:nsid w:val="000001F8"/>
    <w:multiLevelType w:val="singleLevel"/>
    <w:tmpl w:val="00000000"/>
    <w:lvl w:ilvl="0">
      <w:start w:val="1"/>
      <w:numFmt w:val="bullet"/>
      <w:lvlText w:val="a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4">
    <w:nsid w:val="000001F9"/>
    <w:multiLevelType w:val="singleLevel"/>
    <w:tmpl w:val="00000000"/>
    <w:lvl w:ilvl="0">
      <w:start w:val="1"/>
      <w:numFmt w:val="bullet"/>
      <w:lvlText w:val="a"/>
      <w:lvlJc w:val="left"/>
      <w:rPr>
        <w:rFonts w:ascii="Calibri" w:hAnsi="Calibri" w:cs="Calibri"/>
        <w:color w:val="00000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89"/>
    <w:rsid w:val="00976E89"/>
    <w:rsid w:val="00C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gibilitycenter.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2013-09-19T18:51:00Z</dcterms:created>
  <dcterms:modified xsi:type="dcterms:W3CDTF">2013-09-19T18:54:00Z</dcterms:modified>
</cp:coreProperties>
</file>